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62" w:rsidRDefault="006236A6" w:rsidP="006236A6">
      <w:pPr>
        <w:jc w:val="center"/>
        <w:rPr>
          <w:rFonts w:ascii="宋体" w:eastAsia="宋体" w:hAnsi="宋体"/>
          <w:b/>
          <w:sz w:val="24"/>
          <w:szCs w:val="24"/>
        </w:rPr>
      </w:pPr>
      <w:r w:rsidRPr="006236A6">
        <w:rPr>
          <w:rFonts w:ascii="宋体" w:eastAsia="宋体" w:hAnsi="宋体" w:hint="eastAsia"/>
          <w:b/>
          <w:sz w:val="36"/>
          <w:szCs w:val="36"/>
        </w:rPr>
        <w:t>综合类项目审计流程图</w:t>
      </w:r>
    </w:p>
    <w:p w:rsidR="006236A6" w:rsidRDefault="006236A6" w:rsidP="006236A6">
      <w:pPr>
        <w:jc w:val="center"/>
        <w:rPr>
          <w:rFonts w:ascii="宋体" w:eastAsia="宋体" w:hAnsi="宋体"/>
          <w:b/>
          <w:sz w:val="24"/>
          <w:szCs w:val="24"/>
        </w:rPr>
      </w:pPr>
    </w:p>
    <w:p w:rsidR="00561F36" w:rsidRDefault="0069145A" w:rsidP="006236A6">
      <w:pPr>
        <w:jc w:val="center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/>
          <w:b/>
          <w:noProof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2102" type="#_x0000_t176" style="position:absolute;left:0;text-align:left;margin-left:315pt;margin-top:.45pt;width:147pt;height:44.25pt;z-index:251700224;v-text-anchor:middle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B9129A" w:rsidRPr="00C10713" w:rsidRDefault="00B9129A">
                  <w:pPr>
                    <w:rPr>
                      <w:sz w:val="18"/>
                      <w:szCs w:val="18"/>
                    </w:rPr>
                  </w:pPr>
                  <w:r w:rsidRPr="00C10713">
                    <w:rPr>
                      <w:rFonts w:hint="eastAsia"/>
                      <w:sz w:val="18"/>
                      <w:szCs w:val="18"/>
                    </w:rPr>
                    <w:t>审计处网站的</w:t>
                  </w:r>
                  <w:r w:rsidR="00B21974" w:rsidRPr="00C10713">
                    <w:rPr>
                      <w:rFonts w:hint="eastAsia"/>
                      <w:sz w:val="18"/>
                      <w:szCs w:val="18"/>
                    </w:rPr>
                    <w:t>“</w:t>
                  </w:r>
                  <w:r w:rsidRPr="00C10713">
                    <w:rPr>
                      <w:rFonts w:hint="eastAsia"/>
                      <w:sz w:val="18"/>
                      <w:szCs w:val="18"/>
                    </w:rPr>
                    <w:t>下载服务</w:t>
                  </w:r>
                  <w:r w:rsidR="00C10713">
                    <w:rPr>
                      <w:rFonts w:hint="eastAsia"/>
                      <w:sz w:val="18"/>
                      <w:szCs w:val="18"/>
                    </w:rPr>
                    <w:t>”栏目</w:t>
                  </w:r>
                  <w:r w:rsidR="00B21974" w:rsidRPr="00C10713">
                    <w:rPr>
                      <w:rFonts w:hint="eastAsia"/>
                      <w:sz w:val="18"/>
                      <w:szCs w:val="18"/>
                    </w:rPr>
                    <w:t>自行下载</w:t>
                  </w:r>
                </w:p>
              </w:txbxContent>
            </v:textbox>
          </v:shape>
        </w:pict>
      </w:r>
      <w:r>
        <w:rPr>
          <w:rFonts w:ascii="宋体" w:eastAsia="宋体" w:hAnsi="宋体"/>
          <w:b/>
          <w:noProof/>
          <w:sz w:val="24"/>
          <w:szCs w:val="24"/>
        </w:rPr>
        <w:pict>
          <v:rect id="_x0000_s2050" style="position:absolute;left:0;text-align:left;margin-left:129pt;margin-top:7.95pt;width:139.5pt;height:36.75pt;z-index:251658240">
            <v:textbox style="mso-next-textbox:#_x0000_s2050">
              <w:txbxContent>
                <w:p w:rsidR="006236A6" w:rsidRDefault="006236A6" w:rsidP="003C1118">
                  <w:pPr>
                    <w:jc w:val="center"/>
                  </w:pPr>
                  <w:r>
                    <w:rPr>
                      <w:rFonts w:hint="eastAsia"/>
                    </w:rPr>
                    <w:t>填写南京中医药大学</w:t>
                  </w:r>
                  <w:r w:rsidR="003C1118"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综合类项目报审表</w:t>
                  </w:r>
                </w:p>
              </w:txbxContent>
            </v:textbox>
          </v:rect>
        </w:pict>
      </w:r>
    </w:p>
    <w:p w:rsidR="00561F36" w:rsidRPr="00561F36" w:rsidRDefault="0069145A" w:rsidP="00561F36">
      <w:pPr>
        <w:rPr>
          <w:rFonts w:ascii="宋体" w:eastAsia="宋体" w:hAnsi="宋体"/>
          <w:sz w:val="24"/>
          <w:szCs w:val="24"/>
        </w:rPr>
      </w:pPr>
      <w:r w:rsidRPr="0069145A">
        <w:rPr>
          <w:rFonts w:ascii="宋体" w:eastAsia="宋体" w:hAnsi="宋体"/>
          <w:b/>
          <w:noProof/>
          <w:sz w:val="24"/>
          <w:szCs w:val="24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2103" type="#_x0000_t66" style="position:absolute;left:0;text-align:left;margin-left:274.5pt;margin-top:6.95pt;width:35.25pt;height:7.15pt;z-index:251701248" fillcolor="white [3201]" strokecolor="#f79646 [3209]" strokeweight="5pt">
            <v:stroke linestyle="thickThin"/>
            <v:shadow color="#868686"/>
          </v:shape>
        </w:pict>
      </w:r>
    </w:p>
    <w:p w:rsidR="00561F36" w:rsidRPr="00561F36" w:rsidRDefault="0069145A" w:rsidP="00561F36">
      <w:pPr>
        <w:rPr>
          <w:rFonts w:ascii="宋体" w:eastAsia="宋体" w:hAnsi="宋体"/>
          <w:sz w:val="24"/>
          <w:szCs w:val="24"/>
        </w:rPr>
      </w:pPr>
      <w:r w:rsidRPr="0069145A">
        <w:rPr>
          <w:rFonts w:ascii="宋体" w:eastAsia="宋体" w:hAnsi="宋体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0;text-align:left;margin-left:189.55pt;margin-top:13.5pt;width:.25pt;height:31.5pt;z-index:251659264" o:connectortype="straight">
            <v:stroke endarrow="block"/>
          </v:shape>
        </w:pict>
      </w:r>
    </w:p>
    <w:p w:rsidR="00561F36" w:rsidRPr="00561F36" w:rsidRDefault="00561F36" w:rsidP="00561F36">
      <w:pPr>
        <w:rPr>
          <w:rFonts w:ascii="宋体" w:eastAsia="宋体" w:hAnsi="宋体"/>
          <w:sz w:val="24"/>
          <w:szCs w:val="24"/>
        </w:rPr>
      </w:pPr>
    </w:p>
    <w:p w:rsidR="00561F36" w:rsidRPr="00561F36" w:rsidRDefault="0069145A" w:rsidP="00561F36">
      <w:pPr>
        <w:rPr>
          <w:rFonts w:ascii="宋体" w:eastAsia="宋体" w:hAnsi="宋体"/>
          <w:sz w:val="24"/>
          <w:szCs w:val="24"/>
        </w:rPr>
      </w:pPr>
      <w:r w:rsidRPr="0069145A">
        <w:rPr>
          <w:rFonts w:ascii="宋体" w:eastAsia="宋体" w:hAnsi="宋体"/>
          <w:b/>
          <w:noProof/>
          <w:sz w:val="24"/>
          <w:szCs w:val="24"/>
        </w:rPr>
        <w:pict>
          <v:rect id="_x0000_s2052" style="position:absolute;left:0;text-align:left;margin-left:138pt;margin-top:13.85pt;width:114pt;height:36pt;z-index:251660288;v-text-anchor:middle">
            <v:textbox style="mso-next-textbox:#_x0000_s2052">
              <w:txbxContent>
                <w:p w:rsidR="00561F36" w:rsidRDefault="000B4412" w:rsidP="00445D8C">
                  <w:pPr>
                    <w:jc w:val="center"/>
                  </w:pPr>
                  <w:r>
                    <w:rPr>
                      <w:rFonts w:hint="eastAsia"/>
                    </w:rPr>
                    <w:t>审计处</w:t>
                  </w:r>
                  <w:r w:rsidR="00561F36">
                    <w:rPr>
                      <w:rFonts w:hint="eastAsia"/>
                    </w:rPr>
                    <w:t>审</w:t>
                  </w:r>
                  <w:r>
                    <w:rPr>
                      <w:rFonts w:hint="eastAsia"/>
                    </w:rPr>
                    <w:t>核材料</w:t>
                  </w:r>
                </w:p>
              </w:txbxContent>
            </v:textbox>
          </v:rect>
        </w:pict>
      </w:r>
      <w:r w:rsidRPr="0069145A">
        <w:rPr>
          <w:rFonts w:ascii="宋体" w:eastAsia="宋体" w:hAnsi="宋体"/>
          <w:b/>
          <w:noProof/>
          <w:sz w:val="24"/>
          <w:szCs w:val="24"/>
        </w:rPr>
        <w:pict>
          <v:shape id="_x0000_s2072" type="#_x0000_t176" style="position:absolute;left:0;text-align:left;margin-left:315pt;margin-top:13.8pt;width:181.5pt;height:96pt;z-index:251675648;v-text-anchor:middle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2F63F9" w:rsidRPr="002F63F9" w:rsidRDefault="002F63F9">
                  <w:pPr>
                    <w:rPr>
                      <w:sz w:val="18"/>
                      <w:szCs w:val="18"/>
                    </w:rPr>
                  </w:pPr>
                  <w:r w:rsidRPr="002F63F9">
                    <w:rPr>
                      <w:rFonts w:hint="eastAsia"/>
                      <w:sz w:val="18"/>
                      <w:szCs w:val="18"/>
                    </w:rPr>
                    <w:t>采购预算书、合同或协议、供应商选择情况说明、供货明细清单及报价单、车辆使用明细清单、印刷制作清单、印刷样册或展板图片、检测报告、采购申请单、验收入库单、验收报告、招投标文件、其他</w:t>
                  </w:r>
                </w:p>
              </w:txbxContent>
            </v:textbox>
          </v:shape>
        </w:pict>
      </w:r>
    </w:p>
    <w:p w:rsidR="00561F36" w:rsidRPr="00561F36" w:rsidRDefault="00561F36" w:rsidP="00561F36">
      <w:pPr>
        <w:rPr>
          <w:rFonts w:ascii="宋体" w:eastAsia="宋体" w:hAnsi="宋体"/>
          <w:sz w:val="24"/>
          <w:szCs w:val="24"/>
        </w:rPr>
      </w:pPr>
    </w:p>
    <w:p w:rsidR="00561F36" w:rsidRPr="00561F36" w:rsidRDefault="0069145A" w:rsidP="00561F36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pict>
          <v:shape id="_x0000_s2064" type="#_x0000_t32" style="position:absolute;left:0;text-align:left;margin-left:252pt;margin-top:7.45pt;width:36pt;height:0;flip:x;z-index:251669504" o:connectortype="straight">
            <v:stroke dashstyle="dash" endarrow="block"/>
          </v:shape>
        </w:pict>
      </w:r>
      <w:r>
        <w:rPr>
          <w:rFonts w:ascii="宋体" w:eastAsia="宋体" w:hAnsi="宋体"/>
          <w:noProof/>
          <w:sz w:val="24"/>
          <w:szCs w:val="24"/>
        </w:rPr>
        <w:pict>
          <v:shape id="_x0000_s2063" type="#_x0000_t32" style="position:absolute;left:0;text-align:left;margin-left:4in;margin-top:7.5pt;width:.75pt;height:78.05pt;flip:x y;z-index:251668480" o:connectortype="straight" strokeweight="1pt">
            <v:stroke dashstyle="dash"/>
          </v:shape>
        </w:pict>
      </w:r>
    </w:p>
    <w:p w:rsidR="00561F36" w:rsidRPr="00561F36" w:rsidRDefault="0069145A" w:rsidP="00561F36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pict>
          <v:rect id="_x0000_s2059" style="position:absolute;left:0;text-align:left;margin-left:208.5pt;margin-top:15.05pt;width:63pt;height:21.75pt;z-index:251666432" stroked="f">
            <v:textbox style="mso-next-textbox:#_x0000_s2059">
              <w:txbxContent>
                <w:p w:rsidR="009D4123" w:rsidRPr="00C03EA2" w:rsidRDefault="009D4123">
                  <w:pPr>
                    <w:rPr>
                      <w:sz w:val="18"/>
                      <w:szCs w:val="18"/>
                    </w:rPr>
                  </w:pPr>
                  <w:r w:rsidRPr="00C03EA2">
                    <w:rPr>
                      <w:rFonts w:hint="eastAsia"/>
                      <w:sz w:val="18"/>
                      <w:szCs w:val="18"/>
                    </w:rPr>
                    <w:t>资料不全</w:t>
                  </w:r>
                </w:p>
              </w:txbxContent>
            </v:textbox>
          </v:rect>
        </w:pict>
      </w:r>
      <w:r w:rsidRPr="0069145A">
        <w:rPr>
          <w:rFonts w:ascii="宋体" w:eastAsia="宋体" w:hAnsi="宋体"/>
          <w:b/>
          <w:noProof/>
          <w:sz w:val="24"/>
          <w:szCs w:val="24"/>
        </w:rPr>
        <w:pict>
          <v:shape id="_x0000_s2054" type="#_x0000_t32" style="position:absolute;left:0;text-align:left;margin-left:190.15pt;margin-top:3.05pt;width:0;height:33.75pt;z-index:251661312" o:connectortype="straight"/>
        </w:pict>
      </w:r>
      <w:r>
        <w:rPr>
          <w:rFonts w:ascii="宋体" w:eastAsia="宋体" w:hAnsi="宋体"/>
          <w:noProof/>
          <w:sz w:val="24"/>
          <w:szCs w:val="24"/>
        </w:rPr>
        <w:pict>
          <v:rect id="_x0000_s2058" style="position:absolute;left:0;text-align:left;margin-left:105.75pt;margin-top:15.05pt;width:61.5pt;height:21.75pt;z-index:251665408" stroked="f">
            <v:textbox style="mso-next-textbox:#_x0000_s2058">
              <w:txbxContent>
                <w:p w:rsidR="009D4123" w:rsidRPr="00C03EA2" w:rsidRDefault="009D4123" w:rsidP="000B4412">
                  <w:pPr>
                    <w:ind w:firstLineChars="50" w:firstLine="90"/>
                    <w:rPr>
                      <w:sz w:val="18"/>
                      <w:szCs w:val="18"/>
                    </w:rPr>
                  </w:pPr>
                  <w:r w:rsidRPr="00C03EA2">
                    <w:rPr>
                      <w:rFonts w:hint="eastAsia"/>
                      <w:sz w:val="18"/>
                      <w:szCs w:val="18"/>
                    </w:rPr>
                    <w:t>资料齐全</w:t>
                  </w:r>
                </w:p>
              </w:txbxContent>
            </v:textbox>
          </v:rect>
        </w:pict>
      </w:r>
    </w:p>
    <w:p w:rsidR="00561F36" w:rsidRDefault="0069145A" w:rsidP="009D4123">
      <w:pPr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pict>
          <v:shape id="_x0000_s2091" type="#_x0000_t66" style="position:absolute;left:0;text-align:left;margin-left:263.25pt;margin-top:5.4pt;width:46.5pt;height:11.25pt;z-index:251689984" fillcolor="white [3201]" strokecolor="#4bacc6 [3208]" strokeweight="5pt">
            <v:stroke linestyle="thickThin"/>
            <v:shadow color="#868686"/>
          </v:shape>
        </w:pict>
      </w:r>
    </w:p>
    <w:p w:rsidR="006236A6" w:rsidRPr="00561F36" w:rsidRDefault="0069145A" w:rsidP="002F63F9">
      <w:pPr>
        <w:tabs>
          <w:tab w:val="left" w:pos="3315"/>
          <w:tab w:val="center" w:pos="4153"/>
        </w:tabs>
        <w:rPr>
          <w:rFonts w:ascii="宋体" w:eastAsia="宋体" w:hAnsi="宋体"/>
          <w:sz w:val="24"/>
          <w:szCs w:val="24"/>
        </w:rPr>
      </w:pPr>
      <w:r w:rsidRPr="0069145A">
        <w:rPr>
          <w:rFonts w:ascii="宋体" w:eastAsia="宋体" w:hAnsi="宋体"/>
          <w:b/>
          <w:noProof/>
          <w:sz w:val="24"/>
          <w:szCs w:val="24"/>
        </w:rPr>
        <w:pict>
          <v:shape id="_x0000_s2104" type="#_x0000_t32" style="position:absolute;left:0;text-align:left;margin-left:199.85pt;margin-top:48.55pt;width:.5pt;height:28.25pt;z-index:251702272" o:connectortype="straight">
            <v:stroke endarrow="block"/>
          </v:shape>
        </w:pict>
      </w:r>
      <w:r w:rsidRPr="0069145A">
        <w:rPr>
          <w:rFonts w:ascii="宋体" w:eastAsia="宋体" w:hAnsi="宋体"/>
          <w:b/>
          <w:noProof/>
          <w:sz w:val="24"/>
          <w:szCs w:val="24"/>
        </w:rPr>
        <w:pict>
          <v:shape id="_x0000_s2083" type="#_x0000_t32" style="position:absolute;left:0;text-align:left;margin-left:137.25pt;margin-top:123.35pt;width:0;height:31.45pt;z-index:251684864" o:connectortype="straight">
            <v:stroke endarrow="block"/>
          </v:shape>
        </w:pict>
      </w:r>
      <w:r w:rsidRPr="0069145A">
        <w:rPr>
          <w:rFonts w:ascii="宋体" w:eastAsia="宋体" w:hAnsi="宋体"/>
          <w:b/>
          <w:noProof/>
          <w:sz w:val="24"/>
          <w:szCs w:val="24"/>
        </w:rPr>
        <w:pict>
          <v:shape id="_x0000_s2106" type="#_x0000_t32" style="position:absolute;left:0;text-align:left;margin-left:101.25pt;margin-top:5.55pt;width:156.75pt;height:.05pt;flip:y;z-index:251703296" o:connectortype="straight"/>
        </w:pict>
      </w:r>
      <w:r w:rsidRPr="0069145A">
        <w:rPr>
          <w:rFonts w:ascii="宋体" w:eastAsia="宋体" w:hAnsi="宋体"/>
          <w:b/>
          <w:noProof/>
          <w:sz w:val="24"/>
          <w:szCs w:val="24"/>
        </w:rPr>
        <w:pict>
          <v:rect id="_x0000_s2079" style="position:absolute;left:0;text-align:left;margin-left:167.25pt;margin-top:52.3pt;width:33.25pt;height:20.75pt;z-index:251681792" stroked="f" strokeweight="0">
            <v:textbox>
              <w:txbxContent>
                <w:p w:rsidR="00934285" w:rsidRDefault="00934285" w:rsidP="003C1118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是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</w:txbxContent>
            </v:textbox>
          </v:rect>
        </w:pict>
      </w:r>
      <w:r w:rsidRPr="0069145A">
        <w:rPr>
          <w:rFonts w:ascii="宋体" w:eastAsia="宋体" w:hAnsi="宋体"/>
          <w:b/>
          <w:noProof/>
          <w:sz w:val="24"/>
          <w:szCs w:val="24"/>
        </w:rPr>
        <w:pict>
          <v:rect id="_x0000_s2078" style="position:absolute;left:0;text-align:left;margin-left:-43.5pt;margin-top:61.8pt;width:52.5pt;height:21pt;z-index:251680768" stroked="f" strokeweight="2pt">
            <v:stroke dashstyle="1 1"/>
            <v:textbox style="mso-next-textbox:#_x0000_s2078">
              <w:txbxContent>
                <w:p w:rsidR="00934285" w:rsidRPr="00934285" w:rsidRDefault="00934285" w:rsidP="00934285">
                  <w:pPr>
                    <w:ind w:firstLineChars="250" w:firstLine="600"/>
                    <w:rPr>
                      <w:sz w:val="24"/>
                      <w:szCs w:val="24"/>
                    </w:rPr>
                  </w:pPr>
                  <w:proofErr w:type="gramStart"/>
                  <w:r w:rsidRPr="00934285">
                    <w:rPr>
                      <w:rFonts w:hint="eastAsia"/>
                      <w:sz w:val="24"/>
                      <w:szCs w:val="24"/>
                    </w:rPr>
                    <w:t>否</w:t>
                  </w:r>
                  <w:proofErr w:type="gramEnd"/>
                </w:p>
              </w:txbxContent>
            </v:textbox>
          </v:rect>
        </w:pict>
      </w:r>
      <w:r>
        <w:rPr>
          <w:rFonts w:ascii="宋体" w:eastAsia="宋体" w:hAnsi="宋体"/>
          <w:noProof/>
          <w:sz w:val="24"/>
          <w:szCs w:val="24"/>
        </w:rPr>
        <w:pict>
          <v:shape id="_x0000_s2098" type="#_x0000_t32" style="position:absolute;left:0;text-align:left;margin-left:201pt;margin-top:99.3pt;width:.45pt;height:24.05pt;z-index:251696128" o:connectortype="straight">
            <v:stroke endarrow="block"/>
          </v:shape>
        </w:pict>
      </w:r>
      <w:r w:rsidRPr="0069145A">
        <w:rPr>
          <w:rFonts w:ascii="宋体" w:eastAsia="宋体" w:hAnsi="宋体"/>
          <w:b/>
          <w:noProof/>
          <w:sz w:val="24"/>
          <w:szCs w:val="24"/>
        </w:rPr>
        <w:pict>
          <v:rect id="_x0000_s2060" style="position:absolute;left:0;text-align:left;margin-left:228.75pt;margin-top:38.75pt;width:81pt;height:27.75pt;z-index:251667456;v-text-anchor:middle">
            <v:textbox style="mso-next-textbox:#_x0000_s2060">
              <w:txbxContent>
                <w:p w:rsidR="00C03EA2" w:rsidRDefault="00C03EA2">
                  <w:r>
                    <w:rPr>
                      <w:rFonts w:hint="eastAsia"/>
                    </w:rPr>
                    <w:t>退回补充资料</w:t>
                  </w:r>
                </w:p>
              </w:txbxContent>
            </v:textbox>
          </v:rect>
        </w:pict>
      </w:r>
      <w:r w:rsidRPr="0069145A">
        <w:rPr>
          <w:rFonts w:ascii="宋体" w:eastAsia="宋体" w:hAnsi="宋体"/>
          <w:b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2096" type="#_x0000_t109" style="position:absolute;left:0;text-align:left;margin-left:143.25pt;margin-top:397pt;width:128.25pt;height:30.75pt;z-index:251695104;v-text-anchor:middle">
            <v:textbox>
              <w:txbxContent>
                <w:p w:rsidR="00044449" w:rsidRDefault="00500685" w:rsidP="00044449">
                  <w:pPr>
                    <w:jc w:val="center"/>
                  </w:pPr>
                  <w:r>
                    <w:rPr>
                      <w:rFonts w:hint="eastAsia"/>
                    </w:rPr>
                    <w:t>整理归</w:t>
                  </w:r>
                  <w:r w:rsidR="00044449">
                    <w:rPr>
                      <w:rFonts w:hint="eastAsia"/>
                    </w:rPr>
                    <w:t>档</w:t>
                  </w:r>
                </w:p>
              </w:txbxContent>
            </v:textbox>
          </v:shape>
        </w:pict>
      </w:r>
      <w:r w:rsidRPr="0069145A">
        <w:rPr>
          <w:rFonts w:ascii="宋体" w:eastAsia="宋体" w:hAnsi="宋体"/>
          <w:b/>
          <w:noProof/>
          <w:sz w:val="24"/>
          <w:szCs w:val="24"/>
        </w:rPr>
        <w:pict>
          <v:shape id="_x0000_s2095" type="#_x0000_t32" style="position:absolute;left:0;text-align:left;margin-left:200.5pt;margin-top:363.25pt;width:0;height:33.75pt;z-index:251694080" o:connectortype="straight">
            <v:stroke endarrow="block"/>
          </v:shape>
        </w:pict>
      </w:r>
      <w:r w:rsidRPr="0069145A">
        <w:rPr>
          <w:rFonts w:ascii="宋体" w:eastAsia="宋体" w:hAnsi="宋体"/>
          <w:b/>
          <w:noProof/>
          <w:sz w:val="24"/>
          <w:szCs w:val="24"/>
        </w:rPr>
        <w:pict>
          <v:shape id="_x0000_s2094" type="#_x0000_t109" style="position:absolute;left:0;text-align:left;margin-left:143.25pt;margin-top:322.15pt;width:128.25pt;height:41.1pt;z-index:251693056;v-text-anchor:middle">
            <v:textbox>
              <w:txbxContent>
                <w:p w:rsidR="00D64772" w:rsidRDefault="00D64772">
                  <w:r>
                    <w:rPr>
                      <w:rFonts w:hint="eastAsia"/>
                    </w:rPr>
                    <w:t>出具审计报告并</w:t>
                  </w:r>
                  <w:proofErr w:type="gramStart"/>
                  <w:r>
                    <w:rPr>
                      <w:rFonts w:hint="eastAsia"/>
                    </w:rPr>
                    <w:t>附综合</w:t>
                  </w:r>
                  <w:proofErr w:type="gramEnd"/>
                  <w:r>
                    <w:rPr>
                      <w:rFonts w:hint="eastAsia"/>
                    </w:rPr>
                    <w:t>类项目审计情况表</w:t>
                  </w:r>
                </w:p>
              </w:txbxContent>
            </v:textbox>
          </v:shape>
        </w:pict>
      </w:r>
      <w:r w:rsidRPr="0069145A">
        <w:rPr>
          <w:rFonts w:ascii="宋体" w:eastAsia="宋体" w:hAnsi="宋体"/>
          <w:b/>
          <w:noProof/>
          <w:sz w:val="24"/>
          <w:szCs w:val="24"/>
        </w:rPr>
        <w:pict>
          <v:shape id="_x0000_s2101" type="#_x0000_t32" style="position:absolute;left:0;text-align:left;margin-left:200.5pt;margin-top:295.15pt;width:0;height:27pt;z-index:251699200" o:connectortype="straight">
            <v:stroke endarrow="block"/>
          </v:shape>
        </w:pict>
      </w:r>
      <w:r w:rsidRPr="0069145A">
        <w:rPr>
          <w:rFonts w:ascii="宋体" w:eastAsia="宋体" w:hAnsi="宋体"/>
          <w:b/>
          <w:noProof/>
          <w:sz w:val="24"/>
          <w:szCs w:val="24"/>
        </w:rPr>
        <w:pict>
          <v:shape id="_x0000_s2100" type="#_x0000_t109" style="position:absolute;left:0;text-align:left;margin-left:143.25pt;margin-top:259.15pt;width:117pt;height:36pt;z-index:251698176;v-text-anchor:middle">
            <v:textbox>
              <w:txbxContent>
                <w:p w:rsidR="00044449" w:rsidRDefault="00044449" w:rsidP="00735845">
                  <w:pPr>
                    <w:jc w:val="center"/>
                  </w:pPr>
                  <w:r>
                    <w:rPr>
                      <w:rFonts w:hint="eastAsia"/>
                    </w:rPr>
                    <w:t>审计处</w:t>
                  </w:r>
                  <w:r w:rsidR="001C4E42">
                    <w:rPr>
                      <w:rFonts w:hint="eastAsia"/>
                    </w:rPr>
                    <w:t>复核</w:t>
                  </w:r>
                </w:p>
              </w:txbxContent>
            </v:textbox>
          </v:shape>
        </w:pict>
      </w:r>
      <w:r w:rsidRPr="0069145A">
        <w:rPr>
          <w:rFonts w:ascii="宋体" w:eastAsia="宋体" w:hAnsi="宋体"/>
          <w:b/>
          <w:noProof/>
          <w:sz w:val="24"/>
          <w:szCs w:val="24"/>
        </w:rPr>
        <w:pict>
          <v:shape id="_x0000_s2093" type="#_x0000_t32" style="position:absolute;left:0;text-align:left;margin-left:199.5pt;margin-top:223.15pt;width:0;height:36pt;z-index:251692032" o:connectortype="straight">
            <v:stroke endarrow="block"/>
          </v:shape>
        </w:pict>
      </w:r>
      <w:r w:rsidRPr="0069145A">
        <w:rPr>
          <w:rFonts w:ascii="宋体" w:eastAsia="宋体" w:hAnsi="宋体"/>
          <w:b/>
          <w:noProof/>
          <w:sz w:val="24"/>
          <w:szCs w:val="24"/>
        </w:rPr>
        <w:pict>
          <v:shape id="_x0000_s2092" type="#_x0000_t32" style="position:absolute;left:0;text-align:left;margin-left:138.75pt;margin-top:223.1pt;width:121.5pt;height:.05pt;z-index:251691008" o:connectortype="straight"/>
        </w:pict>
      </w:r>
      <w:r w:rsidRPr="0069145A">
        <w:rPr>
          <w:rFonts w:ascii="宋体" w:eastAsia="宋体" w:hAnsi="宋体"/>
          <w:b/>
          <w:noProof/>
          <w:sz w:val="24"/>
          <w:szCs w:val="24"/>
        </w:rPr>
        <w:pict>
          <v:shape id="_x0000_s2089" type="#_x0000_t32" style="position:absolute;left:0;text-align:left;margin-left:260.25pt;margin-top:191.1pt;width:0;height:32.1pt;z-index:251688960" o:connectortype="straight"/>
        </w:pict>
      </w:r>
      <w:r w:rsidRPr="0069145A">
        <w:rPr>
          <w:rFonts w:ascii="宋体" w:eastAsia="宋体" w:hAnsi="宋体"/>
          <w:b/>
          <w:noProof/>
          <w:sz w:val="24"/>
          <w:szCs w:val="24"/>
        </w:rPr>
        <w:pict>
          <v:shape id="_x0000_s2088" type="#_x0000_t32" style="position:absolute;left:0;text-align:left;margin-left:138.75pt;margin-top:191.1pt;width:0;height:32.1pt;z-index:251687936" o:connectortype="straight"/>
        </w:pict>
      </w:r>
      <w:r w:rsidRPr="0069145A">
        <w:rPr>
          <w:rFonts w:ascii="宋体" w:eastAsia="宋体" w:hAnsi="宋体"/>
          <w:b/>
          <w:noProof/>
          <w:sz w:val="24"/>
          <w:szCs w:val="24"/>
        </w:rPr>
        <w:pict>
          <v:rect id="_x0000_s2065" style="position:absolute;left:0;text-align:left;margin-left:89.1pt;margin-top:154.8pt;width:109.45pt;height:36.15pt;z-index:251670528;v-text-anchor:middle">
            <v:textbox style="mso-next-textbox:#_x0000_s2065">
              <w:txbxContent>
                <w:p w:rsidR="002F63F9" w:rsidRDefault="002F63F9" w:rsidP="003C1118">
                  <w:pPr>
                    <w:jc w:val="center"/>
                  </w:pPr>
                  <w:r>
                    <w:rPr>
                      <w:rFonts w:hint="eastAsia"/>
                    </w:rPr>
                    <w:t>审计处委托中介机构进行审计</w:t>
                  </w:r>
                </w:p>
              </w:txbxContent>
            </v:textbox>
          </v:rect>
        </w:pict>
      </w:r>
      <w:r w:rsidRPr="0069145A">
        <w:rPr>
          <w:rFonts w:ascii="宋体" w:eastAsia="宋体" w:hAnsi="宋体"/>
          <w:b/>
          <w:noProof/>
          <w:sz w:val="24"/>
          <w:szCs w:val="24"/>
        </w:rPr>
        <w:pict>
          <v:rect id="_x0000_s2069" style="position:absolute;left:0;text-align:left;margin-left:220.5pt;margin-top:154.8pt;width:99pt;height:36.15pt;z-index:251674624;v-text-anchor:middle">
            <v:textbox style="mso-next-textbox:#_x0000_s2069">
              <w:txbxContent>
                <w:p w:rsidR="002F63F9" w:rsidRDefault="002F63F9" w:rsidP="00596996">
                  <w:pPr>
                    <w:jc w:val="center"/>
                  </w:pPr>
                  <w:r>
                    <w:rPr>
                      <w:rFonts w:hint="eastAsia"/>
                    </w:rPr>
                    <w:t>审计处自审</w:t>
                  </w:r>
                </w:p>
              </w:txbxContent>
            </v:textbox>
          </v:rect>
        </w:pict>
      </w:r>
      <w:r w:rsidRPr="0069145A">
        <w:rPr>
          <w:rFonts w:ascii="宋体" w:eastAsia="宋体" w:hAnsi="宋体"/>
          <w:b/>
          <w:noProof/>
          <w:sz w:val="24"/>
          <w:szCs w:val="24"/>
        </w:rPr>
        <w:pict>
          <v:shape id="_x0000_s2075" type="#_x0000_t32" style="position:absolute;left:0;text-align:left;margin-left:163.5pt;margin-top:48.5pt;width:36pt;height:0;z-index:251678720" o:connectortype="straight"/>
        </w:pict>
      </w:r>
      <w:r>
        <w:rPr>
          <w:rFonts w:ascii="宋体" w:eastAsia="宋体" w:hAnsi="宋体"/>
          <w:noProof/>
          <w:sz w:val="24"/>
          <w:szCs w:val="24"/>
        </w:rPr>
        <w:pict>
          <v:shape id="_x0000_s2099" type="#_x0000_t109" style="position:absolute;left:0;text-align:left;margin-left:140.25pt;margin-top:76.8pt;width:105.75pt;height:22.5pt;z-index:251697152;v-text-anchor:middle">
            <v:textbox>
              <w:txbxContent>
                <w:p w:rsidR="00596996" w:rsidRDefault="00596996" w:rsidP="00C61F25">
                  <w:pPr>
                    <w:jc w:val="center"/>
                  </w:pPr>
                  <w:r>
                    <w:rPr>
                      <w:rFonts w:hint="eastAsia"/>
                    </w:rPr>
                    <w:t>登记</w:t>
                  </w:r>
                  <w:r w:rsidR="00C61F25">
                    <w:rPr>
                      <w:rFonts w:hint="eastAsia"/>
                    </w:rPr>
                    <w:t>报审项目</w:t>
                  </w:r>
                </w:p>
              </w:txbxContent>
            </v:textbox>
          </v:shape>
        </w:pict>
      </w:r>
      <w:r w:rsidRPr="0069145A">
        <w:rPr>
          <w:rFonts w:ascii="宋体" w:eastAsia="宋体" w:hAnsi="宋体"/>
          <w:b/>
          <w:noProof/>
          <w:sz w:val="24"/>
          <w:szCs w:val="24"/>
        </w:rPr>
        <w:pict>
          <v:shape id="_x0000_s2085" type="#_x0000_t109" style="position:absolute;left:0;text-align:left;margin-left:-52.5pt;margin-top:86.55pt;width:124.5pt;height:39.75pt;z-index:251686912">
            <v:textbox>
              <w:txbxContent>
                <w:p w:rsidR="00934285" w:rsidRDefault="00934285" w:rsidP="003C1118">
                  <w:pPr>
                    <w:jc w:val="center"/>
                  </w:pPr>
                  <w:r>
                    <w:rPr>
                      <w:rFonts w:hint="eastAsia"/>
                    </w:rPr>
                    <w:t>审计处与相关职能部门协商决定</w:t>
                  </w:r>
                </w:p>
              </w:txbxContent>
            </v:textbox>
          </v:shape>
        </w:pict>
      </w:r>
      <w:r w:rsidRPr="0069145A">
        <w:rPr>
          <w:rFonts w:ascii="宋体" w:eastAsia="宋体" w:hAnsi="宋体"/>
          <w:b/>
          <w:noProof/>
          <w:sz w:val="24"/>
          <w:szCs w:val="24"/>
        </w:rPr>
        <w:pict>
          <v:shape id="_x0000_s2067" type="#_x0000_t32" style="position:absolute;left:0;text-align:left;margin-left:13.5pt;margin-top:48.55pt;width:.05pt;height:38pt;z-index:251672576" o:connectortype="straight">
            <v:stroke endarrow="block"/>
          </v:shape>
        </w:pict>
      </w:r>
      <w:r w:rsidRPr="0069145A">
        <w:rPr>
          <w:rFonts w:ascii="宋体" w:eastAsia="宋体" w:hAnsi="宋体"/>
          <w:b/>
          <w:noProof/>
          <w:sz w:val="24"/>
          <w:szCs w:val="24"/>
        </w:rPr>
        <w:pict>
          <v:shape id="_x0000_s2074" type="#_x0000_t32" style="position:absolute;left:0;text-align:left;margin-left:13.5pt;margin-top:48.5pt;width:30pt;height:.05pt;z-index:251677696" o:connectortype="straight"/>
        </w:pict>
      </w:r>
      <w:r w:rsidRPr="0069145A">
        <w:rPr>
          <w:rFonts w:ascii="宋体" w:eastAsia="宋体" w:hAnsi="宋体"/>
          <w:b/>
          <w:noProof/>
          <w:sz w:val="24"/>
          <w:szCs w:val="24"/>
        </w:rPr>
        <w:pict>
          <v:shape id="_x0000_s2081" type="#_x0000_t32" style="position:absolute;left:0;text-align:left;margin-left:138pt;margin-top:123.35pt;width:119.25pt;height:0;z-index:251683840" o:connectortype="straight"/>
        </w:pict>
      </w:r>
      <w:r w:rsidRPr="0069145A">
        <w:rPr>
          <w:rFonts w:ascii="宋体" w:eastAsia="宋体" w:hAnsi="宋体"/>
          <w:b/>
          <w:noProof/>
          <w:sz w:val="24"/>
          <w:szCs w:val="24"/>
        </w:rPr>
        <w:pict>
          <v:shape id="_x0000_s2084" type="#_x0000_t32" style="position:absolute;left:0;text-align:left;margin-left:257.25pt;margin-top:123.35pt;width:0;height:31.45pt;z-index:251685888" o:connectortype="straight">
            <v:stroke endarrow="block"/>
          </v:shape>
        </w:pict>
      </w:r>
      <w:r w:rsidRPr="0069145A">
        <w:rPr>
          <w:rFonts w:ascii="宋体" w:eastAsia="宋体" w:hAnsi="宋体"/>
          <w:b/>
          <w:noProof/>
          <w:sz w:val="24"/>
          <w:szCs w:val="24"/>
        </w:rPr>
        <w:pict>
          <v:shape id="_x0000_s2076" type="#_x0000_t32" style="position:absolute;left:0;text-align:left;margin-left:101.25pt;margin-top:5.6pt;width:0;height:19.45pt;z-index:251679744" o:connectortype="straight">
            <v:stroke endarrow="block"/>
          </v:shape>
        </w:pict>
      </w:r>
      <w:r w:rsidRPr="0069145A">
        <w:rPr>
          <w:rFonts w:ascii="宋体" w:eastAsia="宋体" w:hAnsi="宋体"/>
          <w:b/>
          <w:noProof/>
          <w:sz w:val="24"/>
          <w:szCs w:val="24"/>
        </w:rPr>
        <w:pict>
          <v:oval id="_x0000_s2073" style="position:absolute;left:0;text-align:left;margin-left:43.5pt;margin-top:25.05pt;width:120pt;height:51.75pt;z-index:251676672;v-text-anchor:middle">
            <v:textbox style="mso-next-textbox:#_x0000_s2073">
              <w:txbxContent>
                <w:p w:rsidR="00941784" w:rsidRDefault="00941784" w:rsidP="003C1118">
                  <w:pPr>
                    <w:jc w:val="center"/>
                  </w:pPr>
                  <w:r>
                    <w:rPr>
                      <w:rFonts w:hint="eastAsia"/>
                    </w:rPr>
                    <w:t>审计范围内的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项目</w:t>
                  </w:r>
                </w:p>
              </w:txbxContent>
            </v:textbox>
          </v:oval>
        </w:pict>
      </w:r>
      <w:r w:rsidRPr="0069145A">
        <w:rPr>
          <w:rFonts w:ascii="宋体" w:eastAsia="宋体" w:hAnsi="宋体"/>
          <w:b/>
          <w:noProof/>
          <w:sz w:val="24"/>
          <w:szCs w:val="24"/>
        </w:rPr>
        <w:pict>
          <v:shape id="_x0000_s2057" type="#_x0000_t32" style="position:absolute;left:0;text-align:left;margin-left:258pt;margin-top:5.55pt;width:0;height:33pt;z-index:251664384" o:connectortype="straight">
            <v:stroke endarrow="block"/>
          </v:shape>
        </w:pict>
      </w:r>
      <w:r w:rsidR="00561F36">
        <w:rPr>
          <w:rFonts w:ascii="宋体" w:eastAsia="宋体" w:hAnsi="宋体"/>
          <w:sz w:val="24"/>
          <w:szCs w:val="24"/>
        </w:rPr>
        <w:tab/>
      </w:r>
      <w:r w:rsidR="002F63F9">
        <w:rPr>
          <w:rFonts w:ascii="宋体" w:eastAsia="宋体" w:hAnsi="宋体"/>
          <w:sz w:val="24"/>
          <w:szCs w:val="24"/>
        </w:rPr>
        <w:tab/>
      </w:r>
      <w:r w:rsidR="00934285">
        <w:rPr>
          <w:rFonts w:ascii="宋体" w:eastAsia="宋体" w:hAnsi="宋体" w:hint="eastAsia"/>
          <w:sz w:val="24"/>
          <w:szCs w:val="24"/>
        </w:rPr>
        <w:t xml:space="preserve"> </w:t>
      </w:r>
    </w:p>
    <w:sectPr w:rsidR="006236A6" w:rsidRPr="00561F36" w:rsidSect="006533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1A0" w:rsidRDefault="00FD61A0" w:rsidP="006236A6">
      <w:r>
        <w:separator/>
      </w:r>
    </w:p>
  </w:endnote>
  <w:endnote w:type="continuationSeparator" w:id="0">
    <w:p w:rsidR="00FD61A0" w:rsidRDefault="00FD61A0" w:rsidP="00623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1A0" w:rsidRDefault="00FD61A0" w:rsidP="006236A6">
      <w:r>
        <w:separator/>
      </w:r>
    </w:p>
  </w:footnote>
  <w:footnote w:type="continuationSeparator" w:id="0">
    <w:p w:rsidR="00FD61A0" w:rsidRDefault="00FD61A0" w:rsidP="006236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>
      <v:stroke dashstyle="1 1" weight="2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36A6"/>
    <w:rsid w:val="00044449"/>
    <w:rsid w:val="00084C13"/>
    <w:rsid w:val="00085332"/>
    <w:rsid w:val="000B4412"/>
    <w:rsid w:val="000B46C5"/>
    <w:rsid w:val="0016571D"/>
    <w:rsid w:val="00191A26"/>
    <w:rsid w:val="00197429"/>
    <w:rsid w:val="001C4E42"/>
    <w:rsid w:val="002009E7"/>
    <w:rsid w:val="00256292"/>
    <w:rsid w:val="002F63F9"/>
    <w:rsid w:val="003C1118"/>
    <w:rsid w:val="00400E7B"/>
    <w:rsid w:val="00410C95"/>
    <w:rsid w:val="00445D8C"/>
    <w:rsid w:val="00500685"/>
    <w:rsid w:val="00561F36"/>
    <w:rsid w:val="00596996"/>
    <w:rsid w:val="005C6405"/>
    <w:rsid w:val="006236A6"/>
    <w:rsid w:val="00635350"/>
    <w:rsid w:val="00653362"/>
    <w:rsid w:val="00663040"/>
    <w:rsid w:val="0069145A"/>
    <w:rsid w:val="00735845"/>
    <w:rsid w:val="008E13DA"/>
    <w:rsid w:val="00934285"/>
    <w:rsid w:val="00934BA0"/>
    <w:rsid w:val="00941784"/>
    <w:rsid w:val="009D4123"/>
    <w:rsid w:val="00B02FCC"/>
    <w:rsid w:val="00B21974"/>
    <w:rsid w:val="00B9129A"/>
    <w:rsid w:val="00BC4FB8"/>
    <w:rsid w:val="00C03EA2"/>
    <w:rsid w:val="00C10713"/>
    <w:rsid w:val="00C61F25"/>
    <w:rsid w:val="00D27067"/>
    <w:rsid w:val="00D472E9"/>
    <w:rsid w:val="00D569AB"/>
    <w:rsid w:val="00D64772"/>
    <w:rsid w:val="00DA3717"/>
    <w:rsid w:val="00F57C66"/>
    <w:rsid w:val="00FD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stroke dashstyle="1 1" weight="2pt"/>
    </o:shapedefaults>
    <o:shapelayout v:ext="edit">
      <o:idmap v:ext="edit" data="2"/>
      <o:rules v:ext="edit">
        <o:r id="V:Rule22" type="connector" idref="#_x0000_s2084"/>
        <o:r id="V:Rule23" type="connector" idref="#_x0000_s2063"/>
        <o:r id="V:Rule24" type="connector" idref="#_x0000_s2093"/>
        <o:r id="V:Rule25" type="connector" idref="#_x0000_s2101"/>
        <o:r id="V:Rule26" type="connector" idref="#_x0000_s2098"/>
        <o:r id="V:Rule27" type="connector" idref="#_x0000_s2104"/>
        <o:r id="V:Rule28" type="connector" idref="#_x0000_s2051"/>
        <o:r id="V:Rule29" type="connector" idref="#_x0000_s2083"/>
        <o:r id="V:Rule30" type="connector" idref="#_x0000_s2076"/>
        <o:r id="V:Rule31" type="connector" idref="#_x0000_s2067"/>
        <o:r id="V:Rule32" type="connector" idref="#_x0000_s2064"/>
        <o:r id="V:Rule33" type="connector" idref="#_x0000_s2092"/>
        <o:r id="V:Rule34" type="connector" idref="#_x0000_s2095"/>
        <o:r id="V:Rule35" type="connector" idref="#_x0000_s2089"/>
        <o:r id="V:Rule36" type="connector" idref="#_x0000_s2074"/>
        <o:r id="V:Rule37" type="connector" idref="#_x0000_s2054"/>
        <o:r id="V:Rule38" type="connector" idref="#_x0000_s2106"/>
        <o:r id="V:Rule39" type="connector" idref="#_x0000_s2088"/>
        <o:r id="V:Rule40" type="connector" idref="#_x0000_s2057"/>
        <o:r id="V:Rule41" type="connector" idref="#_x0000_s2075"/>
        <o:r id="V:Rule42" type="connector" idref="#_x0000_s208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3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36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36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36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36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124DC-AAC4-44E8-8CD1-073ED70BB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9</Words>
  <Characters>56</Characters>
  <Application>Microsoft Office Word</Application>
  <DocSecurity>0</DocSecurity>
  <Lines>1</Lines>
  <Paragraphs>1</Paragraphs>
  <ScaleCrop>false</ScaleCrop>
  <Company>Microsoft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111</cp:revision>
  <cp:lastPrinted>2017-05-03T01:21:00Z</cp:lastPrinted>
  <dcterms:created xsi:type="dcterms:W3CDTF">2017-05-02T03:49:00Z</dcterms:created>
  <dcterms:modified xsi:type="dcterms:W3CDTF">2017-05-04T07:34:00Z</dcterms:modified>
</cp:coreProperties>
</file>